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15" w:rsidRPr="00A06395" w:rsidRDefault="00E03915" w:rsidP="00E03915">
      <w:pPr>
        <w:spacing w:after="0" w:line="240" w:lineRule="auto"/>
        <w:ind w:right="28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063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«СОГАЗ-Мед»</w:t>
      </w:r>
      <w:r w:rsidR="00DF4EC8" w:rsidRPr="00DF4EC8">
        <w:t xml:space="preserve"> </w:t>
      </w:r>
      <w:r w:rsidR="00DF4E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r w:rsidR="00DF4EC8" w:rsidRPr="00DF4E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регулярном прохождении флюорографии</w:t>
      </w:r>
    </w:p>
    <w:p w:rsidR="00E03915" w:rsidRPr="006808B6" w:rsidRDefault="00E03915" w:rsidP="00E03915">
      <w:pPr>
        <w:spacing w:after="0" w:line="24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965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03915" w:rsidRPr="008471F2" w:rsidTr="00D70B4B">
        <w:trPr>
          <w:trHeight w:val="283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Всем знакома ситуация, когда вы пришли в поликлинику, скажем, на диспансеризацию, и врач первым делом выписывает </w:t>
            </w:r>
            <w:r w:rsidR="00183B73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 направление на флюорографию. Поверьте, делает это он совсем не для «галочки»!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Это – рентгенологическое обследование органов грудной клетки, призванное выявить в легких патологические изменения на ранних этапах – причем не только туберкулез, но и другие заболевания, в том числе – онкологические.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Многие опасные заболевания способны протекать скрытно довольно длительное время, а появление кашля, повышенной температуры, общей слабости становится уже грозным симптомом запущенности заболевания.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Специалисты компании «СОГАЗ-Мед» напоминают, что с помощью флюорографии можно своевременно выявить болезнь, вернуть здоровье и вместе с ним – привычный ритм жизни. Она проводится совершенно бесплатно по полису ОМС.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связи с высокой заболеваемостью туберкулезом в России исследование включено в список профилактического медицинского осмотра. Взрослому населению достаточно пройти флюорографию один раз в течении двух лет (в случае отсутствия хронических заболеваний).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некоторых категорий граждан существуют особые правила, согласно которым эту процедуру они проходят 2 раза в год: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сотрудники родильных домов;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сотрудники противотуберкулезных диспансеров;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больные ВИЧ-инфекцией;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пациенты, переболевшие туберкулезом – в течение 3-х лет после снятия с учета;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лица, состоящие на учете в психиатрическом или наркологическом диспансере;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лица после освобождения из мест заключения – в течение 2-х лет после освобождения.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 раз в год рекомендуется проходить флюорографическое обследование подросткам в возрасте от 16 до 18 лет, а также работникам школ и детских садов, больным сахарным диабетом и сотрудникам предприятий общественного питания.</w:t>
            </w:r>
          </w:p>
          <w:p w:rsidR="00676577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Для того, чтобы пройти флюорографию бесплатно, следует просто обратиться в регистратуру поликлиники по месту регистрации </w:t>
            </w:r>
            <w:r w:rsidR="00DA102F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 предъявить по своему выбору </w:t>
            </w:r>
            <w:r w:rsidR="00660C58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полис ОМС или выписку о полисе, документ, удостоверяющий личность</w:t>
            </w:r>
            <w:r w:rsidR="00676577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вы находитесь в другом городе, то пройти флюорографию можно также совершенно бесплатно в противотуберкулезном диспансере по полису ОМС.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Процедура не имеет абсолютных противопоказаний для проведения, так как является безопасной. Исключением является детский возраст до 15 лет, поскольку детям облучение нежелательно, а качество снимков получается неудовлетворительным из-за анатомически меньших размеров грудной клетки.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Когда нельзя проводить флюорографию: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18"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до 15 лет включительно;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18"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тяжелое состояние больного, когда невозможно придать ему вертикальное положение;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18"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беременность сроком до 22 недель;</w:t>
            </w:r>
          </w:p>
          <w:p w:rsidR="00E03915" w:rsidRPr="008471F2" w:rsidRDefault="00E03915" w:rsidP="00E039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18"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лактации (нежелательно, но при проведении врачи рекомендуют сцеживать молоко после процедуры).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03915" w:rsidRPr="008471F2" w:rsidRDefault="00E03915" w:rsidP="00E03915">
            <w:p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Важно!</w:t>
            </w:r>
          </w:p>
          <w:p w:rsidR="00E03915" w:rsidRPr="008471F2" w:rsidRDefault="00E03915" w:rsidP="00E03915">
            <w:pPr>
              <w:spacing w:after="0" w:line="240" w:lineRule="auto"/>
              <w:ind w:right="28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 посещением кабинета рекомендуется отказаться от курения хотя бы на несколько часов, снять с себя металлические предметы и украшения</w:t>
            </w:r>
            <w:r w:rsidR="00361F8B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 процедуры можно проходить и другие исследования, единственным исключением являются рентгеновские методы диагностики – МРТ, КТ или рентгеноскопия.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Если вы застрахованы в компании «СОГАЗ-Мед» и у вас возникли вопросы о системе ОМС, мед</w:t>
            </w:r>
            <w:bookmarkStart w:id="0" w:name="_GoBack"/>
            <w:bookmarkEnd w:id="0"/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ицинской помощи или качестве ее оказания, вы можете обратиться за помощью к страховым представителям на сайте sogaz-med.ru</w:t>
            </w:r>
            <w:r w:rsidR="008470B2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в мобильном приложении «СОГАЗ ОМС» (для </w:t>
            </w:r>
            <w:r w:rsidR="008470B2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Android</w:t>
            </w:r>
            <w:r w:rsidR="008470B2"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8471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используя онлайн-чат, по телефону круглосуточного контакт-центра 8-800-100-07-02 (звонок по России бесплатный) или в офисах компании «СОГАЗ-Мед». </w:t>
            </w: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03915" w:rsidRPr="008471F2" w:rsidRDefault="00E03915" w:rsidP="00E03915">
            <w:pPr>
              <w:spacing w:after="0" w:line="240" w:lineRule="auto"/>
              <w:ind w:right="283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609B" w:rsidRPr="008471F2" w:rsidRDefault="00E3609B" w:rsidP="00E3609B">
      <w:pPr>
        <w:jc w:val="both"/>
        <w:rPr>
          <w:rFonts w:ascii="Arial" w:hAnsi="Arial" w:cs="Arial"/>
          <w:b/>
        </w:rPr>
      </w:pPr>
      <w:r w:rsidRPr="008471F2">
        <w:rPr>
          <w:rFonts w:ascii="Arial" w:hAnsi="Arial" w:cs="Arial"/>
          <w:b/>
        </w:rPr>
        <w:lastRenderedPageBreak/>
        <w:t>Справка о компании:</w:t>
      </w:r>
    </w:p>
    <w:p w:rsidR="003765F1" w:rsidRDefault="003765F1" w:rsidP="003765F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71F2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3765F1" w:rsidRDefault="003765F1" w:rsidP="003765F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21BFB" w:rsidRDefault="00C21BFB" w:rsidP="00E03915">
      <w:pPr>
        <w:ind w:right="283"/>
      </w:pPr>
    </w:p>
    <w:sectPr w:rsidR="00C2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7DC"/>
    <w:multiLevelType w:val="hybridMultilevel"/>
    <w:tmpl w:val="87AE9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6E639E"/>
    <w:multiLevelType w:val="hybridMultilevel"/>
    <w:tmpl w:val="FF2A9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15"/>
    <w:rsid w:val="00037302"/>
    <w:rsid w:val="00183B73"/>
    <w:rsid w:val="00361F8B"/>
    <w:rsid w:val="003765F1"/>
    <w:rsid w:val="003E143B"/>
    <w:rsid w:val="004E55FD"/>
    <w:rsid w:val="00660C58"/>
    <w:rsid w:val="00676577"/>
    <w:rsid w:val="006C4F48"/>
    <w:rsid w:val="008470B2"/>
    <w:rsid w:val="008471F2"/>
    <w:rsid w:val="00AC696C"/>
    <w:rsid w:val="00B36470"/>
    <w:rsid w:val="00C21BFB"/>
    <w:rsid w:val="00DA102F"/>
    <w:rsid w:val="00DF4EC8"/>
    <w:rsid w:val="00E03915"/>
    <w:rsid w:val="00E3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A154"/>
  <w15:chartTrackingRefBased/>
  <w15:docId w15:val="{A16B788C-89FF-41C0-B2BD-BE206B42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Чуменко Николай Леонидович</dc:creator>
  <cp:keywords/>
  <dc:description/>
  <cp:lastModifiedBy>Петренко Наталья Игоревна</cp:lastModifiedBy>
  <cp:revision>17</cp:revision>
  <dcterms:created xsi:type="dcterms:W3CDTF">2022-05-23T06:06:00Z</dcterms:created>
  <dcterms:modified xsi:type="dcterms:W3CDTF">2024-03-26T01:16:00Z</dcterms:modified>
</cp:coreProperties>
</file>